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EFD5" w14:textId="46A25AF7" w:rsidR="00310D07" w:rsidRDefault="00222F0B" w:rsidP="00310D07">
      <w:pPr>
        <w:pStyle w:val="Default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B7F63" wp14:editId="4B36B3FE">
                <wp:simplePos x="0" y="0"/>
                <wp:positionH relativeFrom="page">
                  <wp:posOffset>4251960</wp:posOffset>
                </wp:positionH>
                <wp:positionV relativeFrom="page">
                  <wp:posOffset>857250</wp:posOffset>
                </wp:positionV>
                <wp:extent cx="3124200" cy="513715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B6456" w14:textId="77777777" w:rsidR="001574A4" w:rsidRPr="00ED6D19" w:rsidRDefault="001574A4" w:rsidP="00222F0B">
                            <w:pPr>
                              <w:jc w:val="right"/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</w:pPr>
                            <w:r w:rsidRPr="00ED6D19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10617 Jones Street, Suite 201-B, Fairfax, Virginia 22030</w:t>
                            </w:r>
                          </w:p>
                          <w:p w14:paraId="2764EFF7" w14:textId="77777777" w:rsidR="001574A4" w:rsidRPr="00ED6D19" w:rsidRDefault="001574A4" w:rsidP="00222F0B">
                            <w:pPr>
                              <w:jc w:val="right"/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</w:pPr>
                            <w:r w:rsidRPr="00ED6D19">
                              <w:rPr>
                                <w:rFonts w:ascii="Helvetica Neue" w:hAnsi="Helvetica Neue"/>
                                <w:sz w:val="20"/>
                              </w:rPr>
                              <w:t>(703) 982-7557 Office</w:t>
                            </w:r>
                            <w:r w:rsidRPr="00ED6D19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|  (703) 691-4774 Fax </w:t>
                            </w:r>
                          </w:p>
                          <w:p w14:paraId="66569D76" w14:textId="77777777" w:rsidR="001574A4" w:rsidRPr="00ED6D19" w:rsidRDefault="001574A4" w:rsidP="00222F0B">
                            <w:pPr>
                              <w:jc w:val="right"/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6D19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info@genolaw.com  |</w:t>
                            </w:r>
                            <w:proofErr w:type="gramEnd"/>
                            <w:r w:rsidRPr="00ED6D19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www.GenoLaw.com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34.8pt;margin-top:67.5pt;width:246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TEsw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" filled="f" stroked="f">
                <v:textbox style="mso-fit-shape-to-text:t">
                  <w:txbxContent>
                    <w:p w14:paraId="1F9B6456" w14:textId="77777777" w:rsidR="001574A4" w:rsidRPr="00ED6D19" w:rsidRDefault="001574A4" w:rsidP="00222F0B">
                      <w:pPr>
                        <w:jc w:val="right"/>
                        <w:rPr>
                          <w:rFonts w:ascii="Helvetica Neue" w:hAnsi="Helvetica Neue"/>
                          <w:sz w:val="18"/>
                          <w:szCs w:val="18"/>
                        </w:rPr>
                      </w:pPr>
                      <w:r w:rsidRPr="00ED6D19">
                        <w:rPr>
                          <w:rFonts w:ascii="Helvetica Neue" w:hAnsi="Helvetica Neue"/>
                          <w:sz w:val="18"/>
                          <w:szCs w:val="18"/>
                        </w:rPr>
                        <w:t>10617 Jones Street, Suite 201-B, Fairfax, Virginia 22030</w:t>
                      </w:r>
                    </w:p>
                    <w:p w14:paraId="2764EFF7" w14:textId="77777777" w:rsidR="001574A4" w:rsidRPr="00ED6D19" w:rsidRDefault="001574A4" w:rsidP="00222F0B">
                      <w:pPr>
                        <w:jc w:val="right"/>
                        <w:rPr>
                          <w:rFonts w:ascii="Helvetica Neue" w:hAnsi="Helvetica Neue"/>
                          <w:sz w:val="18"/>
                          <w:szCs w:val="18"/>
                        </w:rPr>
                      </w:pPr>
                      <w:r w:rsidRPr="00ED6D19">
                        <w:rPr>
                          <w:rFonts w:ascii="Helvetica Neue" w:hAnsi="Helvetica Neue"/>
                          <w:sz w:val="20"/>
                        </w:rPr>
                        <w:t>(703) 982-7557 Office</w:t>
                      </w:r>
                      <w:r w:rsidRPr="00ED6D19"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 |  (703) 691-4774 Fax </w:t>
                      </w:r>
                    </w:p>
                    <w:p w14:paraId="66569D76" w14:textId="77777777" w:rsidR="001574A4" w:rsidRPr="00ED6D19" w:rsidRDefault="001574A4" w:rsidP="00222F0B">
                      <w:pPr>
                        <w:jc w:val="right"/>
                        <w:rPr>
                          <w:rFonts w:ascii="Helvetica Neue" w:hAnsi="Helvetica Neue"/>
                          <w:sz w:val="18"/>
                          <w:szCs w:val="18"/>
                        </w:rPr>
                      </w:pPr>
                      <w:proofErr w:type="gramStart"/>
                      <w:r w:rsidRPr="00ED6D19">
                        <w:rPr>
                          <w:rFonts w:ascii="Helvetica Neue" w:hAnsi="Helvetica Neue"/>
                          <w:sz w:val="18"/>
                          <w:szCs w:val="18"/>
                        </w:rPr>
                        <w:t>info@genolaw.com  |</w:t>
                      </w:r>
                      <w:proofErr w:type="gramEnd"/>
                      <w:r w:rsidRPr="00ED6D19"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 www.GenoLaw.com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7EC493" w14:textId="5B2689A4" w:rsidR="00310D07" w:rsidRPr="005D7E4C" w:rsidRDefault="00310D07" w:rsidP="00310D07">
      <w:pPr>
        <w:pStyle w:val="DefaultText"/>
        <w:rPr>
          <w:sz w:val="22"/>
        </w:rPr>
      </w:pPr>
      <w:r w:rsidRPr="005D7E4C">
        <w:rPr>
          <w:sz w:val="22"/>
        </w:rPr>
        <w:fldChar w:fldCharType="begin"/>
      </w:r>
      <w:r w:rsidRPr="005D7E4C">
        <w:rPr>
          <w:sz w:val="22"/>
        </w:rPr>
        <w:instrText>date \@ "MMMM d, yyyy" \* MERGEFORMAT</w:instrText>
      </w:r>
      <w:r w:rsidRPr="005D7E4C">
        <w:rPr>
          <w:sz w:val="22"/>
        </w:rPr>
        <w:fldChar w:fldCharType="separate"/>
      </w:r>
      <w:r w:rsidRPr="005D7E4C">
        <w:rPr>
          <w:sz w:val="22"/>
        </w:rPr>
        <w:fldChar w:fldCharType="end"/>
      </w:r>
    </w:p>
    <w:p w14:paraId="707B4E5D" w14:textId="77777777" w:rsidR="00584A10" w:rsidRDefault="00584A10" w:rsidP="0064651D">
      <w:pPr>
        <w:pStyle w:val="DefaultText"/>
        <w:rPr>
          <w:szCs w:val="24"/>
        </w:rPr>
      </w:pPr>
    </w:p>
    <w:p w14:paraId="2419C135" w14:textId="38A222A6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/>
          <w:color w:val="212121"/>
          <w:sz w:val="24"/>
          <w:szCs w:val="24"/>
        </w:rPr>
      </w:pPr>
      <w:r w:rsidRPr="00584A10">
        <w:rPr>
          <w:rFonts w:ascii="Times New Roman" w:eastAsiaTheme="minorEastAsia" w:hAnsi="Times New Roman"/>
          <w:b/>
          <w:color w:val="212121"/>
          <w:sz w:val="32"/>
          <w:szCs w:val="32"/>
        </w:rPr>
        <w:t>NO ES CULPABLE!</w:t>
      </w:r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 xml:space="preserve"> </w:t>
      </w:r>
      <w:proofErr w:type="gramStart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(</w:t>
      </w:r>
      <w:proofErr w:type="spellStart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Esto</w:t>
      </w:r>
      <w:proofErr w:type="spellEnd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 xml:space="preserve"> </w:t>
      </w:r>
      <w:proofErr w:type="spellStart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es</w:t>
      </w:r>
      <w:proofErr w:type="spellEnd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 xml:space="preserve"> lo </w:t>
      </w:r>
      <w:proofErr w:type="spellStart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que</w:t>
      </w:r>
      <w:proofErr w:type="spellEnd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 xml:space="preserve"> </w:t>
      </w:r>
      <w:proofErr w:type="spellStart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quiere</w:t>
      </w:r>
      <w:proofErr w:type="spellEnd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 xml:space="preserve"> </w:t>
      </w:r>
      <w:proofErr w:type="spellStart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oír</w:t>
      </w:r>
      <w:proofErr w:type="spellEnd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, ¿</w:t>
      </w:r>
      <w:proofErr w:type="spellStart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verdad</w:t>
      </w:r>
      <w:proofErr w:type="spellEnd"/>
      <w:r w:rsidRPr="00584A10">
        <w:rPr>
          <w:rFonts w:ascii="Times New Roman" w:eastAsiaTheme="minorEastAsia" w:hAnsi="Times New Roman"/>
          <w:color w:val="212121"/>
          <w:sz w:val="24"/>
          <w:szCs w:val="24"/>
        </w:rPr>
        <w:t>?)</w:t>
      </w:r>
      <w:proofErr w:type="gramEnd"/>
    </w:p>
    <w:p w14:paraId="38C2257F" w14:textId="77777777" w:rsidR="00277935" w:rsidRPr="00277935" w:rsidRDefault="00277935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proofErr w:type="spellStart"/>
      <w:r w:rsidRPr="00277935">
        <w:rPr>
          <w:rFonts w:ascii="Times New Roman" w:hAnsi="Times New Roman"/>
          <w:sz w:val="22"/>
          <w:szCs w:val="22"/>
        </w:rPr>
        <w:t>Querido</w:t>
      </w:r>
      <w:proofErr w:type="spellEnd"/>
      <w:r w:rsidRPr="00277935">
        <w:rPr>
          <w:rFonts w:ascii="Times New Roman" w:hAnsi="Times New Roman"/>
          <w:sz w:val="22"/>
          <w:szCs w:val="22"/>
        </w:rPr>
        <w:t xml:space="preserve"> Amigo</w:t>
      </w:r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</w:p>
    <w:p w14:paraId="2FE1EA08" w14:textId="77777777" w:rsidR="00277935" w:rsidRPr="00277935" w:rsidRDefault="00277935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</w:p>
    <w:p w14:paraId="5FD510A7" w14:textId="0B254558" w:rsidR="00584A10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Recientemente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he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tenido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conocimiento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posiblemente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posiblemente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necesite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</w:t>
      </w:r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abogado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. </w:t>
      </w:r>
      <w:proofErr w:type="spellStart"/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Sólo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sabe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si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acusaciones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contra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son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válidas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o no.</w:t>
      </w:r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Pero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no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importa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pasó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si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tiene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</w:t>
      </w:r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abogado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con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experiencia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muy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bien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puede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hacer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diferencia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en el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resultado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caso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pudiera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cambiarle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vida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.</w:t>
      </w:r>
    </w:p>
    <w:p w14:paraId="0311E29D" w14:textId="77777777" w:rsidR="00277935" w:rsidRPr="00277935" w:rsidRDefault="00277935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</w:p>
    <w:p w14:paraId="0BECB54E" w14:textId="77777777" w:rsidR="00584A10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Cuando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un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registro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criminal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permanente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posible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sentencia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cárcel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posible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pérdida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licencia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conducir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(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sin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duda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se traduce en la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posibilidad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no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poder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trabajar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recoger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los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niños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o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realizar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actividades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un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humano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normal)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están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en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juego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el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momento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LUCHA.</w:t>
      </w:r>
    </w:p>
    <w:p w14:paraId="602F654B" w14:textId="77777777" w:rsidR="00277935" w:rsidRPr="00277935" w:rsidRDefault="00277935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</w:p>
    <w:p w14:paraId="12F434A0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Aunque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no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completamente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ético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yo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dé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falsas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esperanzas</w:t>
      </w:r>
      <w:proofErr w:type="spellEnd"/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hacerle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creer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sera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declarado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inocente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no culpable, 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cualquier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lugar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en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medio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dese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cuenta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:</w:t>
      </w:r>
    </w:p>
    <w:p w14:paraId="3D9395F2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</w:p>
    <w:p w14:paraId="61EC4B1D" w14:textId="77777777" w:rsidR="00584A10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El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la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corte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sí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solo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asusta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.</w:t>
      </w:r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Pero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conmigo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como</w:t>
      </w:r>
      <w:proofErr w:type="spellEnd"/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abogado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tendrá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más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25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años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experiencia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más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1,000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casos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he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defendido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trabajan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en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favor.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Porque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he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defendido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casos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como</w:t>
      </w:r>
      <w:proofErr w:type="spellEnd"/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el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suyo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muchas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veces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tengo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muy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buena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idea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cómo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los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jueces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los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fiscales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tienden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pensar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actuar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reaccionar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frente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personas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acusadas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diferentes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delitos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.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También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represento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casos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inmigracion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 y</w:t>
      </w:r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conozco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la ley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inmigración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lo he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hecho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20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años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puedo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aconsejarle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adecuadamente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sobre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consecuencias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pudiera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tener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caso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para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inmigracion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estrategias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seguir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.</w:t>
      </w:r>
    </w:p>
    <w:p w14:paraId="154DDA4C" w14:textId="77777777" w:rsidR="00277935" w:rsidRPr="00277935" w:rsidRDefault="00277935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</w:p>
    <w:p w14:paraId="410A8E72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Juntos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vamos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sentarnos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discutir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fondo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estrategia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tiene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sentido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para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- </w:t>
      </w:r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</w:t>
      </w:r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plan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ayudará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dormir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mejor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noche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sabiendo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futuro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más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seguro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.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Asistire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todas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fechas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corte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actuare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como</w:t>
      </w:r>
      <w:proofErr w:type="spellEnd"/>
      <w:proofErr w:type="gram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un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filtro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un escudo entre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el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sistema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judicial.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Yo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personalmente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llevare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caso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no sera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representado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ningun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otro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abogado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asociado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.  </w:t>
      </w:r>
      <w:proofErr w:type="spellStart"/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Usted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tendra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mi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atención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exclusiva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caso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principio a fin.</w:t>
      </w:r>
      <w:proofErr w:type="gramEnd"/>
    </w:p>
    <w:p w14:paraId="4D078F5E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</w:p>
    <w:p w14:paraId="3613EED4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No hay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absolutamente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nada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perder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pero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mucho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ganar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cuando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me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llame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para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una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consulta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gratis al (703) 982 -. </w:t>
      </w:r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7557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lo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menos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que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puedo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hacer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para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informarle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derechos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la forma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proceder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la forma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proteger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trabajo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buen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nombre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familia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y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su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existencia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cotidiana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.</w:t>
      </w:r>
      <w:proofErr w:type="gramEnd"/>
    </w:p>
    <w:p w14:paraId="0095E4C5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inherit" w:eastAsiaTheme="minorEastAsia" w:hAnsi="inherit" w:cs="inherit"/>
          <w:color w:val="212121"/>
          <w:sz w:val="22"/>
          <w:szCs w:val="22"/>
        </w:rPr>
      </w:pPr>
    </w:p>
    <w:p w14:paraId="1176173C" w14:textId="77777777" w:rsidR="00584A10" w:rsidRPr="00584A10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inherit" w:eastAsiaTheme="minorEastAsia" w:hAnsi="inherit" w:cs="inherit"/>
          <w:color w:val="212121"/>
          <w:sz w:val="24"/>
          <w:szCs w:val="24"/>
        </w:rPr>
      </w:pPr>
      <w:proofErr w:type="spellStart"/>
      <w:r w:rsidRPr="00277935">
        <w:rPr>
          <w:rFonts w:ascii="inherit" w:eastAsiaTheme="minorEastAsia" w:hAnsi="inherit" w:cs="inherit"/>
          <w:color w:val="212121"/>
          <w:sz w:val="22"/>
          <w:szCs w:val="22"/>
        </w:rPr>
        <w:t>Atentamente</w:t>
      </w:r>
      <w:proofErr w:type="spellEnd"/>
      <w:r w:rsidRPr="00277935">
        <w:rPr>
          <w:rFonts w:ascii="inherit" w:eastAsiaTheme="minorEastAsia" w:hAnsi="inherit" w:cs="inherit"/>
          <w:color w:val="212121"/>
          <w:sz w:val="22"/>
          <w:szCs w:val="22"/>
        </w:rPr>
        <w:t>,</w:t>
      </w:r>
    </w:p>
    <w:p w14:paraId="5D304537" w14:textId="77777777" w:rsidR="00584A10" w:rsidRPr="00584A10" w:rsidRDefault="00584A10" w:rsidP="00584A10">
      <w:pPr>
        <w:spacing w:before="312" w:line="307" w:lineRule="exact"/>
        <w:ind w:right="576"/>
        <w:jc w:val="both"/>
        <w:textAlignment w:val="baseline"/>
        <w:rPr>
          <w:b/>
          <w:i/>
          <w:sz w:val="32"/>
          <w:szCs w:val="32"/>
        </w:rPr>
      </w:pPr>
      <w:r w:rsidRPr="00584A10">
        <w:rPr>
          <w:rFonts w:ascii="Segoe Script" w:hAnsi="Segoe Script"/>
          <w:b/>
          <w:i/>
          <w:sz w:val="32"/>
          <w:szCs w:val="32"/>
        </w:rPr>
        <w:t>Brian D. Geno</w:t>
      </w:r>
      <w:bookmarkStart w:id="0" w:name="_GoBack"/>
      <w:bookmarkEnd w:id="0"/>
    </w:p>
    <w:p w14:paraId="1FDC3BDB" w14:textId="3716DC65" w:rsidR="00584A10" w:rsidRPr="00277935" w:rsidRDefault="00584A10" w:rsidP="00584A10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584A1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0F11C" wp14:editId="5C5EB3FC">
                <wp:simplePos x="0" y="0"/>
                <wp:positionH relativeFrom="page">
                  <wp:posOffset>895985</wp:posOffset>
                </wp:positionH>
                <wp:positionV relativeFrom="page">
                  <wp:posOffset>467995</wp:posOffset>
                </wp:positionV>
                <wp:extent cx="3237230" cy="44640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045BD" w14:textId="77777777" w:rsidR="00584A10" w:rsidRPr="00ED6D19" w:rsidRDefault="00584A10" w:rsidP="00584A10">
                            <w:pPr>
                              <w:pStyle w:val="Heading1"/>
                              <w:rPr>
                                <w:rFonts w:ascii="Helvetica Neue" w:hAnsi="Helvetica Neue"/>
                              </w:rPr>
                            </w:pPr>
                            <w:r w:rsidRPr="00ED6D19">
                              <w:rPr>
                                <w:rFonts w:ascii="Helvetica Neue" w:hAnsi="Helvetica Neue"/>
                              </w:rPr>
                              <w:t>Geno Law Firm, P.C.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70.55pt;margin-top:36.85pt;width:254.9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0T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" filled="f" stroked="f">
                <v:textbox>
                  <w:txbxContent>
                    <w:p w14:paraId="3B7045BD" w14:textId="77777777" w:rsidR="00584A10" w:rsidRPr="00ED6D19" w:rsidRDefault="00584A10" w:rsidP="00584A10">
                      <w:pPr>
                        <w:pStyle w:val="Heading1"/>
                        <w:rPr>
                          <w:rFonts w:ascii="Helvetica Neue" w:hAnsi="Helvetica Neue"/>
                        </w:rPr>
                      </w:pPr>
                      <w:r w:rsidRPr="00ED6D19">
                        <w:rPr>
                          <w:rFonts w:ascii="Helvetica Neue" w:hAnsi="Helvetica Neue"/>
                        </w:rPr>
                        <w:t>Geno Law Firm, P.C.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4A1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BAB35" wp14:editId="7E53CFDD">
                <wp:simplePos x="0" y="0"/>
                <wp:positionH relativeFrom="page">
                  <wp:posOffset>887095</wp:posOffset>
                </wp:positionH>
                <wp:positionV relativeFrom="page">
                  <wp:posOffset>666750</wp:posOffset>
                </wp:positionV>
                <wp:extent cx="8890" cy="861060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8610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52.5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" strokecolor="teal" strokeweight=".5pt">
                <w10:wrap anchorx="page" anchory="page"/>
              </v:line>
            </w:pict>
          </mc:Fallback>
        </mc:AlternateContent>
      </w:r>
      <w:r w:rsidR="00277935">
        <w:rPr>
          <w:rFonts w:ascii="Times New Roman" w:hAnsi="Times New Roman"/>
          <w:sz w:val="24"/>
          <w:szCs w:val="24"/>
        </w:rPr>
        <w:t>B</w:t>
      </w:r>
      <w:r w:rsidRPr="00277935">
        <w:rPr>
          <w:rFonts w:ascii="Times New Roman" w:hAnsi="Times New Roman"/>
          <w:sz w:val="22"/>
          <w:szCs w:val="22"/>
        </w:rPr>
        <w:t>rian D. Geno, Attorney at Law</w:t>
      </w:r>
    </w:p>
    <w:p w14:paraId="6986D294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Call (703) 982-7557</w:t>
      </w:r>
    </w:p>
    <w:p w14:paraId="7449568C" w14:textId="77777777" w:rsidR="00584A10" w:rsidRPr="00277935" w:rsidRDefault="00584A10" w:rsidP="0058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color w:val="212121"/>
          <w:sz w:val="22"/>
          <w:szCs w:val="22"/>
        </w:rPr>
      </w:pPr>
    </w:p>
    <w:p w14:paraId="3C8A3072" w14:textId="77777777" w:rsidR="00584A10" w:rsidRPr="00277935" w:rsidRDefault="00584A10" w:rsidP="00277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rPr>
          <w:rFonts w:ascii="Times New Roman" w:eastAsiaTheme="minorEastAsia" w:hAnsi="Times New Roman"/>
          <w:color w:val="212121"/>
          <w:sz w:val="22"/>
          <w:szCs w:val="22"/>
        </w:rPr>
      </w:pPr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PD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Aceptamos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tarjetas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débito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,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tarjetas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crédito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planes de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pago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.</w:t>
      </w:r>
    </w:p>
    <w:p w14:paraId="48372DFD" w14:textId="592D5705" w:rsidR="00310D07" w:rsidRPr="00277935" w:rsidRDefault="00584A10" w:rsidP="00277935">
      <w:pPr>
        <w:spacing w:before="312" w:line="240" w:lineRule="exact"/>
        <w:ind w:right="576"/>
        <w:jc w:val="both"/>
        <w:textAlignment w:val="baseline"/>
        <w:rPr>
          <w:rFonts w:ascii="Times New Roman" w:hAnsi="Times New Roman"/>
          <w:sz w:val="22"/>
          <w:szCs w:val="22"/>
        </w:rPr>
      </w:pPr>
      <w:proofErr w:type="gram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PD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Podemos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atenderles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en </w:t>
      </w:r>
      <w:proofErr w:type="spellStart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>Español</w:t>
      </w:r>
      <w:proofErr w:type="spellEnd"/>
      <w:r w:rsidRPr="00277935">
        <w:rPr>
          <w:rFonts w:ascii="Times New Roman" w:eastAsiaTheme="minorEastAsia" w:hAnsi="Times New Roman"/>
          <w:color w:val="212121"/>
          <w:sz w:val="22"/>
          <w:szCs w:val="22"/>
        </w:rPr>
        <w:t xml:space="preserve"> y Ingles.</w:t>
      </w:r>
      <w:proofErr w:type="gramEnd"/>
    </w:p>
    <w:sectPr w:rsidR="00310D07" w:rsidRPr="00277935" w:rsidSect="00277935">
      <w:pgSz w:w="12240" w:h="15840"/>
      <w:pgMar w:top="1710" w:right="1440" w:bottom="1530" w:left="2016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07"/>
    <w:rsid w:val="00025AFF"/>
    <w:rsid w:val="001574A4"/>
    <w:rsid w:val="00182FA8"/>
    <w:rsid w:val="00222F0B"/>
    <w:rsid w:val="00277935"/>
    <w:rsid w:val="002E2B71"/>
    <w:rsid w:val="00310D07"/>
    <w:rsid w:val="004D05C9"/>
    <w:rsid w:val="00544B9A"/>
    <w:rsid w:val="00584A10"/>
    <w:rsid w:val="0064651D"/>
    <w:rsid w:val="00655C83"/>
    <w:rsid w:val="0075792E"/>
    <w:rsid w:val="008F08C0"/>
    <w:rsid w:val="009F7846"/>
    <w:rsid w:val="00ED6D19"/>
    <w:rsid w:val="00F50945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CB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07"/>
    <w:rPr>
      <w:rFonts w:ascii="Tahoma" w:eastAsia="Times New Roman" w:hAnsi="Tahoma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310D07"/>
    <w:pPr>
      <w:spacing w:after="200"/>
      <w:outlineLvl w:val="0"/>
    </w:pPr>
    <w:rPr>
      <w:caps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D07"/>
    <w:rPr>
      <w:rFonts w:ascii="Tahoma" w:eastAsia="Times New Roman" w:hAnsi="Tahoma" w:cs="Times New Roman"/>
      <w:caps/>
      <w:sz w:val="44"/>
      <w:szCs w:val="36"/>
    </w:rPr>
  </w:style>
  <w:style w:type="paragraph" w:customStyle="1" w:styleId="DefaultText">
    <w:name w:val="Default Text"/>
    <w:basedOn w:val="Normal"/>
    <w:rsid w:val="00310D0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paragraph" w:styleId="NoSpacing">
    <w:name w:val="No Spacing"/>
    <w:uiPriority w:val="1"/>
    <w:qFormat/>
    <w:rsid w:val="00310D07"/>
    <w:rPr>
      <w:rFonts w:ascii="Tahoma" w:eastAsia="Times New Roman" w:hAnsi="Tahoma" w:cs="Times New Roman"/>
      <w:sz w:val="16"/>
      <w:szCs w:val="20"/>
    </w:rPr>
  </w:style>
  <w:style w:type="paragraph" w:customStyle="1" w:styleId="LetterBodyText">
    <w:name w:val="Letter Body Text"/>
    <w:basedOn w:val="Normal"/>
    <w:rsid w:val="00310D07"/>
    <w:pPr>
      <w:spacing w:after="200" w:line="288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07"/>
    <w:rPr>
      <w:rFonts w:ascii="Tahoma" w:eastAsia="Times New Roman" w:hAnsi="Tahoma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310D07"/>
    <w:pPr>
      <w:spacing w:after="200"/>
      <w:outlineLvl w:val="0"/>
    </w:pPr>
    <w:rPr>
      <w:caps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D07"/>
    <w:rPr>
      <w:rFonts w:ascii="Tahoma" w:eastAsia="Times New Roman" w:hAnsi="Tahoma" w:cs="Times New Roman"/>
      <w:caps/>
      <w:sz w:val="44"/>
      <w:szCs w:val="36"/>
    </w:rPr>
  </w:style>
  <w:style w:type="paragraph" w:customStyle="1" w:styleId="DefaultText">
    <w:name w:val="Default Text"/>
    <w:basedOn w:val="Normal"/>
    <w:rsid w:val="00310D0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paragraph" w:styleId="NoSpacing">
    <w:name w:val="No Spacing"/>
    <w:uiPriority w:val="1"/>
    <w:qFormat/>
    <w:rsid w:val="00310D07"/>
    <w:rPr>
      <w:rFonts w:ascii="Tahoma" w:eastAsia="Times New Roman" w:hAnsi="Tahoma" w:cs="Times New Roman"/>
      <w:sz w:val="16"/>
      <w:szCs w:val="20"/>
    </w:rPr>
  </w:style>
  <w:style w:type="paragraph" w:customStyle="1" w:styleId="LetterBodyText">
    <w:name w:val="Letter Body Text"/>
    <w:basedOn w:val="Normal"/>
    <w:rsid w:val="00310D07"/>
    <w:pPr>
      <w:spacing w:after="200" w:line="288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Geno</dc:creator>
  <cp:lastModifiedBy>Brian</cp:lastModifiedBy>
  <cp:revision>2</cp:revision>
  <cp:lastPrinted>2014-07-10T17:49:00Z</cp:lastPrinted>
  <dcterms:created xsi:type="dcterms:W3CDTF">2014-07-10T21:38:00Z</dcterms:created>
  <dcterms:modified xsi:type="dcterms:W3CDTF">2014-07-10T21:38:00Z</dcterms:modified>
</cp:coreProperties>
</file>